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0ED" w:rsidRDefault="00E330ED" w:rsidP="00E330ED">
      <w:pPr>
        <w:jc w:val="center"/>
        <w:rPr>
          <w:rFonts w:ascii="Arial" w:hAnsi="Arial" w:cs="Arial"/>
          <w:b/>
          <w:sz w:val="28"/>
          <w:szCs w:val="28"/>
        </w:rPr>
      </w:pPr>
      <w:r>
        <w:rPr>
          <w:rFonts w:ascii="Arial" w:hAnsi="Arial" w:cs="Arial"/>
          <w:b/>
          <w:sz w:val="28"/>
          <w:szCs w:val="28"/>
        </w:rPr>
        <w:t>Illness</w:t>
      </w:r>
      <w:r w:rsidR="000522BA">
        <w:rPr>
          <w:rFonts w:ascii="Arial" w:hAnsi="Arial" w:cs="Arial"/>
          <w:b/>
          <w:sz w:val="28"/>
          <w:szCs w:val="28"/>
        </w:rPr>
        <w:t xml:space="preserve"> and </w:t>
      </w:r>
      <w:r w:rsidR="0011721A">
        <w:rPr>
          <w:rFonts w:ascii="Arial" w:hAnsi="Arial" w:cs="Arial"/>
          <w:b/>
          <w:sz w:val="28"/>
          <w:szCs w:val="28"/>
        </w:rPr>
        <w:t xml:space="preserve">dealing with </w:t>
      </w:r>
      <w:r w:rsidR="000522BA">
        <w:rPr>
          <w:rFonts w:ascii="Arial" w:hAnsi="Arial" w:cs="Arial"/>
          <w:b/>
          <w:sz w:val="28"/>
          <w:szCs w:val="28"/>
        </w:rPr>
        <w:t>Infectious Disease</w:t>
      </w:r>
      <w:r>
        <w:rPr>
          <w:rFonts w:ascii="Arial" w:hAnsi="Arial" w:cs="Arial"/>
          <w:b/>
          <w:sz w:val="28"/>
          <w:szCs w:val="28"/>
        </w:rPr>
        <w:t xml:space="preserve"> Policy</w:t>
      </w:r>
    </w:p>
    <w:p w:rsidR="00E330ED" w:rsidRDefault="00E330ED" w:rsidP="00E330ED">
      <w:pPr>
        <w:rPr>
          <w:rFonts w:ascii="Arial" w:hAnsi="Arial" w:cs="Arial"/>
          <w:b/>
        </w:rPr>
      </w:pPr>
    </w:p>
    <w:p w:rsidR="00E330ED" w:rsidRPr="00E330ED" w:rsidRDefault="00E330ED" w:rsidP="00E330ED">
      <w:pPr>
        <w:rPr>
          <w:rFonts w:ascii="Arial" w:hAnsi="Arial" w:cs="Arial"/>
          <w:color w:val="000000" w:themeColor="text1"/>
        </w:rPr>
      </w:pPr>
      <w:r>
        <w:rPr>
          <w:rFonts w:ascii="Arial" w:hAnsi="Arial" w:cs="Arial"/>
          <w:b/>
        </w:rPr>
        <w:t xml:space="preserve">Aim: </w:t>
      </w:r>
      <w:r>
        <w:rPr>
          <w:rFonts w:ascii="Arial" w:hAnsi="Arial" w:cs="Arial"/>
        </w:rPr>
        <w:t xml:space="preserve"> </w:t>
      </w:r>
      <w:r w:rsidRPr="00E330ED">
        <w:rPr>
          <w:rFonts w:ascii="Arial" w:hAnsi="Arial" w:cs="Arial"/>
          <w:color w:val="000000" w:themeColor="text1"/>
        </w:rPr>
        <w:t>To</w:t>
      </w:r>
      <w:r w:rsidR="00CA28B7">
        <w:rPr>
          <w:rFonts w:ascii="Arial" w:hAnsi="Arial" w:cs="Arial"/>
          <w:color w:val="000000" w:themeColor="text1"/>
        </w:rPr>
        <w:t xml:space="preserve"> provide appropriate care for</w:t>
      </w:r>
      <w:r w:rsidRPr="00E330ED">
        <w:rPr>
          <w:rFonts w:ascii="Arial" w:hAnsi="Arial" w:cs="Arial"/>
          <w:color w:val="000000" w:themeColor="text1"/>
        </w:rPr>
        <w:t xml:space="preserve"> children and staff in the event of illness.</w:t>
      </w:r>
    </w:p>
    <w:p w:rsidR="00E330ED" w:rsidRPr="00E330ED" w:rsidRDefault="00E330ED" w:rsidP="00E330ED">
      <w:pPr>
        <w:rPr>
          <w:rFonts w:ascii="Arial" w:hAnsi="Arial" w:cs="Arial"/>
          <w:color w:val="000000" w:themeColor="text1"/>
        </w:rPr>
      </w:pPr>
    </w:p>
    <w:p w:rsidR="00E330ED" w:rsidRDefault="00E330ED" w:rsidP="00E330ED">
      <w:pPr>
        <w:rPr>
          <w:rFonts w:ascii="Arial" w:hAnsi="Arial" w:cs="Arial"/>
          <w:b/>
        </w:rPr>
      </w:pPr>
      <w:r>
        <w:rPr>
          <w:rFonts w:ascii="Arial" w:hAnsi="Arial" w:cs="Arial"/>
          <w:b/>
        </w:rPr>
        <w:t>Procedure:</w:t>
      </w:r>
    </w:p>
    <w:p w:rsidR="00E330ED" w:rsidRPr="00E330ED" w:rsidRDefault="00E330ED" w:rsidP="00E330ED">
      <w:pPr>
        <w:pStyle w:val="ListParagraph"/>
        <w:numPr>
          <w:ilvl w:val="0"/>
          <w:numId w:val="1"/>
        </w:numPr>
        <w:rPr>
          <w:rFonts w:ascii="Arial" w:hAnsi="Arial" w:cs="Arial"/>
          <w:color w:val="000000" w:themeColor="text1"/>
        </w:rPr>
      </w:pPr>
      <w:r w:rsidRPr="00D145E1">
        <w:rPr>
          <w:rFonts w:ascii="Arial" w:hAnsi="Arial" w:cs="Arial"/>
        </w:rPr>
        <w:t>On enrolment families are asked t</w:t>
      </w:r>
      <w:r w:rsidR="0011721A">
        <w:rPr>
          <w:rFonts w:ascii="Arial" w:hAnsi="Arial" w:cs="Arial"/>
        </w:rPr>
        <w:t xml:space="preserve">o list their contact details, along with emergency </w:t>
      </w:r>
      <w:r w:rsidRPr="00D145E1">
        <w:rPr>
          <w:rFonts w:ascii="Arial" w:hAnsi="Arial" w:cs="Arial"/>
        </w:rPr>
        <w:t xml:space="preserve">contact details in the event of </w:t>
      </w:r>
      <w:r w:rsidR="0011721A">
        <w:rPr>
          <w:rFonts w:ascii="Arial" w:hAnsi="Arial" w:cs="Arial"/>
        </w:rPr>
        <w:t xml:space="preserve">an </w:t>
      </w:r>
      <w:r w:rsidRPr="00D145E1">
        <w:rPr>
          <w:rFonts w:ascii="Arial" w:hAnsi="Arial" w:cs="Arial"/>
        </w:rPr>
        <w:t>illness or emergency. If parents are aware they will be away from work or home for the day, an alternative number should be left with</w:t>
      </w:r>
      <w:r w:rsidRPr="00D145E1">
        <w:rPr>
          <w:rFonts w:ascii="Arial" w:hAnsi="Arial" w:cs="Arial"/>
          <w:color w:val="00B0F0"/>
        </w:rPr>
        <w:t xml:space="preserve"> </w:t>
      </w:r>
      <w:r w:rsidRPr="00E330ED">
        <w:rPr>
          <w:rFonts w:ascii="Arial" w:hAnsi="Arial" w:cs="Arial"/>
          <w:color w:val="000000" w:themeColor="text1"/>
        </w:rPr>
        <w:t>a staff member.</w:t>
      </w:r>
    </w:p>
    <w:p w:rsidR="00E330ED" w:rsidRDefault="00E330ED" w:rsidP="00E330ED">
      <w:pPr>
        <w:pStyle w:val="ListParagraph"/>
        <w:numPr>
          <w:ilvl w:val="0"/>
          <w:numId w:val="1"/>
        </w:numPr>
        <w:rPr>
          <w:rFonts w:ascii="Arial" w:hAnsi="Arial" w:cs="Arial"/>
        </w:rPr>
      </w:pPr>
      <w:r>
        <w:rPr>
          <w:rFonts w:ascii="Arial" w:hAnsi="Arial" w:cs="Arial"/>
        </w:rPr>
        <w:t>Parents are asked to keep their mobile phones turned on while their child is in care.</w:t>
      </w:r>
    </w:p>
    <w:p w:rsidR="00E330ED" w:rsidRDefault="00E330ED" w:rsidP="00E330ED">
      <w:pPr>
        <w:pStyle w:val="ListParagraph"/>
        <w:numPr>
          <w:ilvl w:val="0"/>
          <w:numId w:val="1"/>
        </w:numPr>
        <w:rPr>
          <w:rFonts w:ascii="Arial" w:hAnsi="Arial" w:cs="Arial"/>
        </w:rPr>
      </w:pPr>
      <w:r>
        <w:rPr>
          <w:rFonts w:ascii="Arial" w:hAnsi="Arial" w:cs="Arial"/>
        </w:rPr>
        <w:t>During the enrolment process permission is sought from parents for the centre to call for immediate medical attention, including ambulance, Doctor or Dentist, in the event of a medical emergency.</w:t>
      </w:r>
    </w:p>
    <w:p w:rsidR="00E330ED" w:rsidRDefault="00E330ED" w:rsidP="00E330ED">
      <w:pPr>
        <w:pStyle w:val="ListParagraph"/>
        <w:numPr>
          <w:ilvl w:val="0"/>
          <w:numId w:val="1"/>
        </w:numPr>
        <w:rPr>
          <w:rFonts w:ascii="Arial" w:hAnsi="Arial" w:cs="Arial"/>
        </w:rPr>
      </w:pPr>
      <w:r>
        <w:rPr>
          <w:rFonts w:ascii="Arial" w:hAnsi="Arial" w:cs="Arial"/>
        </w:rPr>
        <w:t xml:space="preserve">Parents are notified on enrolment that if their child contracts </w:t>
      </w:r>
      <w:r w:rsidRPr="00E330ED">
        <w:rPr>
          <w:rFonts w:ascii="Arial" w:hAnsi="Arial" w:cs="Arial"/>
          <w:color w:val="000000" w:themeColor="text1"/>
        </w:rPr>
        <w:t>an infectious disease, they will be excluded from the centre for a period prescribed by the NSW Ministry</w:t>
      </w:r>
      <w:r>
        <w:rPr>
          <w:rFonts w:ascii="Arial" w:hAnsi="Arial" w:cs="Arial"/>
          <w:color w:val="FF0000"/>
        </w:rPr>
        <w:t xml:space="preserve"> </w:t>
      </w:r>
      <w:r>
        <w:rPr>
          <w:rFonts w:ascii="Arial" w:hAnsi="Arial" w:cs="Arial"/>
        </w:rPr>
        <w:t xml:space="preserve">of Health (exclusion periods are attached to this policy). </w:t>
      </w:r>
    </w:p>
    <w:p w:rsidR="00E330ED" w:rsidRPr="00E330ED" w:rsidRDefault="00E330ED" w:rsidP="00E330ED">
      <w:pPr>
        <w:pStyle w:val="ListParagraph"/>
        <w:numPr>
          <w:ilvl w:val="0"/>
          <w:numId w:val="1"/>
        </w:numPr>
        <w:rPr>
          <w:rFonts w:ascii="Arial" w:hAnsi="Arial" w:cs="Arial"/>
          <w:color w:val="000000" w:themeColor="text1"/>
        </w:rPr>
      </w:pPr>
      <w:r>
        <w:rPr>
          <w:rFonts w:ascii="Arial" w:hAnsi="Arial" w:cs="Arial"/>
        </w:rPr>
        <w:t>Parents are asked to notify the Centre within 24 hours if their child has been exposed to an infectious illness. This allows appropriate measures to</w:t>
      </w:r>
      <w:r w:rsidR="0011721A">
        <w:rPr>
          <w:rFonts w:ascii="Arial" w:hAnsi="Arial" w:cs="Arial"/>
        </w:rPr>
        <w:t xml:space="preserve"> be adopted by staff members to r</w:t>
      </w:r>
      <w:r>
        <w:rPr>
          <w:rFonts w:ascii="Arial" w:hAnsi="Arial" w:cs="Arial"/>
        </w:rPr>
        <w:t xml:space="preserve">eview the immunisation </w:t>
      </w:r>
      <w:r w:rsidR="0011721A">
        <w:rPr>
          <w:rFonts w:ascii="Arial" w:hAnsi="Arial" w:cs="Arial"/>
          <w:color w:val="000000" w:themeColor="text1"/>
        </w:rPr>
        <w:t xml:space="preserve">register, notifying the Health Department if required and to </w:t>
      </w:r>
      <w:r w:rsidR="00351732">
        <w:rPr>
          <w:rFonts w:ascii="Arial" w:hAnsi="Arial" w:cs="Arial"/>
          <w:color w:val="000000" w:themeColor="text1"/>
        </w:rPr>
        <w:t>exclude children who are not</w:t>
      </w:r>
      <w:r w:rsidR="0011721A">
        <w:rPr>
          <w:rFonts w:ascii="Arial" w:hAnsi="Arial" w:cs="Arial"/>
          <w:color w:val="000000" w:themeColor="text1"/>
        </w:rPr>
        <w:t xml:space="preserve"> </w:t>
      </w:r>
      <w:r w:rsidRPr="00E330ED">
        <w:rPr>
          <w:rFonts w:ascii="Arial" w:hAnsi="Arial" w:cs="Arial"/>
          <w:color w:val="000000" w:themeColor="text1"/>
        </w:rPr>
        <w:t>up to date</w:t>
      </w:r>
      <w:r w:rsidR="00CA28B7">
        <w:rPr>
          <w:rFonts w:ascii="Arial" w:hAnsi="Arial" w:cs="Arial"/>
          <w:color w:val="000000" w:themeColor="text1"/>
        </w:rPr>
        <w:t xml:space="preserve"> </w:t>
      </w:r>
      <w:r w:rsidR="0011721A">
        <w:rPr>
          <w:rFonts w:ascii="Arial" w:hAnsi="Arial" w:cs="Arial"/>
          <w:color w:val="000000" w:themeColor="text1"/>
        </w:rPr>
        <w:t>with their immunisation</w:t>
      </w:r>
      <w:r w:rsidR="00351732">
        <w:rPr>
          <w:rFonts w:ascii="Arial" w:hAnsi="Arial" w:cs="Arial"/>
          <w:color w:val="000000" w:themeColor="text1"/>
        </w:rPr>
        <w:t>s</w:t>
      </w:r>
      <w:r w:rsidR="0011721A">
        <w:rPr>
          <w:rFonts w:ascii="Arial" w:hAnsi="Arial" w:cs="Arial"/>
          <w:color w:val="000000" w:themeColor="text1"/>
        </w:rPr>
        <w:t>.</w:t>
      </w:r>
    </w:p>
    <w:p w:rsidR="00E330ED" w:rsidRDefault="00E330ED" w:rsidP="00E330ED">
      <w:pPr>
        <w:pStyle w:val="ListParagraph"/>
        <w:numPr>
          <w:ilvl w:val="0"/>
          <w:numId w:val="1"/>
        </w:numPr>
        <w:rPr>
          <w:rFonts w:ascii="Arial" w:hAnsi="Arial" w:cs="Arial"/>
        </w:rPr>
      </w:pPr>
      <w:r w:rsidRPr="00E330ED">
        <w:rPr>
          <w:rFonts w:ascii="Arial" w:hAnsi="Arial" w:cs="Arial"/>
          <w:color w:val="000000" w:themeColor="text1"/>
        </w:rPr>
        <w:t>If</w:t>
      </w:r>
      <w:r w:rsidR="00CA28B7">
        <w:rPr>
          <w:rFonts w:ascii="Arial" w:hAnsi="Arial" w:cs="Arial"/>
          <w:color w:val="000000" w:themeColor="text1"/>
        </w:rPr>
        <w:t xml:space="preserve"> recommended by the NSW Department</w:t>
      </w:r>
      <w:r w:rsidRPr="00E330ED">
        <w:rPr>
          <w:rFonts w:ascii="Arial" w:hAnsi="Arial" w:cs="Arial"/>
          <w:color w:val="000000" w:themeColor="text1"/>
        </w:rPr>
        <w:t xml:space="preserve"> of Health</w:t>
      </w:r>
      <w:r>
        <w:rPr>
          <w:rFonts w:ascii="Arial" w:hAnsi="Arial" w:cs="Arial"/>
        </w:rPr>
        <w:t xml:space="preserve">, the centre may require </w:t>
      </w:r>
      <w:r w:rsidRPr="00E330ED">
        <w:rPr>
          <w:rFonts w:ascii="Arial" w:hAnsi="Arial" w:cs="Arial"/>
          <w:color w:val="000000" w:themeColor="text1"/>
        </w:rPr>
        <w:t>a D</w:t>
      </w:r>
      <w:r>
        <w:rPr>
          <w:rFonts w:ascii="Arial" w:hAnsi="Arial" w:cs="Arial"/>
        </w:rPr>
        <w:t>octor’s certificate before the child resumes care at the centre.</w:t>
      </w:r>
    </w:p>
    <w:p w:rsidR="00E330ED" w:rsidRDefault="00E330ED" w:rsidP="00E330ED">
      <w:pPr>
        <w:pStyle w:val="ListParagraph"/>
        <w:numPr>
          <w:ilvl w:val="0"/>
          <w:numId w:val="1"/>
        </w:numPr>
        <w:rPr>
          <w:rFonts w:ascii="Arial" w:hAnsi="Arial" w:cs="Arial"/>
        </w:rPr>
      </w:pPr>
      <w:r>
        <w:rPr>
          <w:rFonts w:ascii="Arial" w:hAnsi="Arial" w:cs="Arial"/>
        </w:rPr>
        <w:t xml:space="preserve">Children who are regarded as unwell may be excluded from the centre at the </w:t>
      </w:r>
      <w:r w:rsidRPr="00E330ED">
        <w:rPr>
          <w:rFonts w:ascii="Arial" w:hAnsi="Arial" w:cs="Arial"/>
          <w:color w:val="000000" w:themeColor="text1"/>
        </w:rPr>
        <w:t xml:space="preserve">Nominated Supervisors </w:t>
      </w:r>
      <w:r>
        <w:rPr>
          <w:rFonts w:ascii="Arial" w:hAnsi="Arial" w:cs="Arial"/>
        </w:rPr>
        <w:t xml:space="preserve">discretion. Consideration will be given to the child’s symptoms, their ability to cope in a group situation, and level of care required. In </w:t>
      </w:r>
      <w:r w:rsidRPr="00E330ED">
        <w:rPr>
          <w:rFonts w:ascii="Arial" w:hAnsi="Arial" w:cs="Arial"/>
          <w:color w:val="000000" w:themeColor="text1"/>
        </w:rPr>
        <w:t>the Nominated Supervisors</w:t>
      </w:r>
      <w:r>
        <w:rPr>
          <w:rFonts w:ascii="Arial" w:hAnsi="Arial" w:cs="Arial"/>
          <w:color w:val="FF0000"/>
        </w:rPr>
        <w:t xml:space="preserve"> </w:t>
      </w:r>
      <w:r>
        <w:rPr>
          <w:rFonts w:ascii="Arial" w:hAnsi="Arial" w:cs="Arial"/>
        </w:rPr>
        <w:t xml:space="preserve">absence, decisions will be made by the </w:t>
      </w:r>
      <w:r w:rsidRPr="00E330ED">
        <w:rPr>
          <w:rFonts w:ascii="Arial" w:hAnsi="Arial" w:cs="Arial"/>
          <w:color w:val="000000" w:themeColor="text1"/>
        </w:rPr>
        <w:t>Responsible Person</w:t>
      </w:r>
      <w:r>
        <w:rPr>
          <w:rFonts w:ascii="Arial" w:hAnsi="Arial" w:cs="Arial"/>
          <w:color w:val="FF0000"/>
        </w:rPr>
        <w:t xml:space="preserve"> </w:t>
      </w:r>
      <w:r>
        <w:rPr>
          <w:rFonts w:ascii="Arial" w:hAnsi="Arial" w:cs="Arial"/>
        </w:rPr>
        <w:t>on the premises.</w:t>
      </w:r>
    </w:p>
    <w:p w:rsidR="00E330ED" w:rsidRPr="004B4653" w:rsidRDefault="00E330ED" w:rsidP="00E330ED">
      <w:pPr>
        <w:pStyle w:val="ListParagraph"/>
        <w:numPr>
          <w:ilvl w:val="0"/>
          <w:numId w:val="1"/>
        </w:numPr>
        <w:rPr>
          <w:rFonts w:ascii="Arial" w:hAnsi="Arial" w:cs="Arial"/>
          <w:b/>
        </w:rPr>
      </w:pPr>
      <w:r w:rsidRPr="00E330ED">
        <w:rPr>
          <w:rFonts w:ascii="Arial" w:hAnsi="Arial" w:cs="Arial"/>
        </w:rPr>
        <w:t xml:space="preserve">If a child is unwell while in care, staff will take the child’s temperature. If the temperature is above 38C, staff will follow the Temperature Management Policy. </w:t>
      </w:r>
      <w:r w:rsidR="00D855F7">
        <w:rPr>
          <w:rFonts w:ascii="Arial" w:hAnsi="Arial" w:cs="Arial"/>
        </w:rPr>
        <w:t xml:space="preserve">Children sent home with a high temperature will be excluded for a period of </w:t>
      </w:r>
      <w:r w:rsidR="00D855F7" w:rsidRPr="004B4653">
        <w:rPr>
          <w:rFonts w:ascii="Arial" w:hAnsi="Arial" w:cs="Arial"/>
          <w:b/>
        </w:rPr>
        <w:t>24 hours after tem</w:t>
      </w:r>
      <w:r w:rsidR="0011721A">
        <w:rPr>
          <w:rFonts w:ascii="Arial" w:hAnsi="Arial" w:cs="Arial"/>
          <w:b/>
        </w:rPr>
        <w:t>perature has returned to normal w</w:t>
      </w:r>
      <w:r w:rsidR="000143B1">
        <w:rPr>
          <w:rFonts w:ascii="Arial" w:hAnsi="Arial" w:cs="Arial"/>
          <w:b/>
        </w:rPr>
        <w:t xml:space="preserve">ithout the aid of </w:t>
      </w:r>
      <w:proofErr w:type="spellStart"/>
      <w:r w:rsidR="000143B1">
        <w:rPr>
          <w:rFonts w:ascii="Arial" w:hAnsi="Arial" w:cs="Arial"/>
          <w:b/>
        </w:rPr>
        <w:t>panadol</w:t>
      </w:r>
      <w:proofErr w:type="spellEnd"/>
      <w:r w:rsidR="000143B1">
        <w:rPr>
          <w:rFonts w:ascii="Arial" w:hAnsi="Arial" w:cs="Arial"/>
          <w:b/>
        </w:rPr>
        <w:t xml:space="preserve"> or </w:t>
      </w:r>
      <w:proofErr w:type="spellStart"/>
      <w:r w:rsidR="000143B1">
        <w:rPr>
          <w:rFonts w:ascii="Arial" w:hAnsi="Arial" w:cs="Arial"/>
          <w:b/>
        </w:rPr>
        <w:t>nu</w:t>
      </w:r>
      <w:r w:rsidR="0011721A">
        <w:rPr>
          <w:rFonts w:ascii="Arial" w:hAnsi="Arial" w:cs="Arial"/>
          <w:b/>
        </w:rPr>
        <w:t>rofen</w:t>
      </w:r>
      <w:proofErr w:type="spellEnd"/>
      <w:r w:rsidR="0011721A">
        <w:rPr>
          <w:rFonts w:ascii="Arial" w:hAnsi="Arial" w:cs="Arial"/>
          <w:b/>
        </w:rPr>
        <w:t>.</w:t>
      </w:r>
    </w:p>
    <w:p w:rsidR="00E330ED" w:rsidRPr="00E330ED" w:rsidRDefault="00E330ED" w:rsidP="00E330ED">
      <w:pPr>
        <w:pStyle w:val="ListParagraph"/>
        <w:numPr>
          <w:ilvl w:val="0"/>
          <w:numId w:val="1"/>
        </w:numPr>
        <w:rPr>
          <w:rFonts w:ascii="Arial" w:hAnsi="Arial" w:cs="Arial"/>
        </w:rPr>
      </w:pPr>
      <w:r w:rsidRPr="00E330ED">
        <w:rPr>
          <w:rFonts w:ascii="Arial" w:hAnsi="Arial" w:cs="Arial"/>
        </w:rPr>
        <w:t xml:space="preserve">If a child has commenced antibiotics, they will be excluded from the centre for </w:t>
      </w:r>
      <w:r w:rsidRPr="004B4653">
        <w:rPr>
          <w:rFonts w:ascii="Arial" w:hAnsi="Arial" w:cs="Arial"/>
          <w:b/>
        </w:rPr>
        <w:t>24 hours</w:t>
      </w:r>
      <w:r w:rsidRPr="00E330ED">
        <w:rPr>
          <w:rFonts w:ascii="Arial" w:hAnsi="Arial" w:cs="Arial"/>
        </w:rPr>
        <w:t xml:space="preserve"> to ensure the medication has taken effect, and that there are no side effects.</w:t>
      </w:r>
    </w:p>
    <w:p w:rsidR="00E330ED" w:rsidRDefault="00E330ED" w:rsidP="00E330ED">
      <w:pPr>
        <w:pStyle w:val="ListParagraph"/>
        <w:numPr>
          <w:ilvl w:val="0"/>
          <w:numId w:val="1"/>
        </w:numPr>
        <w:rPr>
          <w:rFonts w:ascii="Arial" w:hAnsi="Arial" w:cs="Arial"/>
        </w:rPr>
      </w:pPr>
      <w:r>
        <w:rPr>
          <w:rFonts w:ascii="Arial" w:hAnsi="Arial" w:cs="Arial"/>
        </w:rPr>
        <w:t>If the child requires medication while in care, staff will follow the Medication Policy.</w:t>
      </w:r>
    </w:p>
    <w:p w:rsidR="00E330ED" w:rsidRPr="004B4653" w:rsidRDefault="00E330ED" w:rsidP="00E330ED">
      <w:pPr>
        <w:pStyle w:val="ListParagraph"/>
        <w:numPr>
          <w:ilvl w:val="0"/>
          <w:numId w:val="1"/>
        </w:numPr>
        <w:rPr>
          <w:rFonts w:ascii="Arial" w:hAnsi="Arial" w:cs="Arial"/>
          <w:b/>
        </w:rPr>
      </w:pPr>
      <w:r>
        <w:rPr>
          <w:rFonts w:ascii="Arial" w:hAnsi="Arial" w:cs="Arial"/>
        </w:rPr>
        <w:t xml:space="preserve">If a child vomits or has two bouts of diarrhoea while in care, staff will call the child’s parents to collect the child and </w:t>
      </w:r>
      <w:r w:rsidRPr="004B4653">
        <w:rPr>
          <w:rFonts w:ascii="Arial" w:hAnsi="Arial" w:cs="Arial"/>
          <w:b/>
        </w:rPr>
        <w:t xml:space="preserve">exclusion periods of 24 hours </w:t>
      </w:r>
      <w:r w:rsidR="00D855F7" w:rsidRPr="004B4653">
        <w:rPr>
          <w:rFonts w:ascii="Arial" w:hAnsi="Arial" w:cs="Arial"/>
          <w:b/>
        </w:rPr>
        <w:t xml:space="preserve">after the return of normal bowel movements or vomiting has ceased </w:t>
      </w:r>
      <w:r w:rsidRPr="004B4653">
        <w:rPr>
          <w:rFonts w:ascii="Arial" w:hAnsi="Arial" w:cs="Arial"/>
          <w:b/>
        </w:rPr>
        <w:t>will apply.</w:t>
      </w:r>
    </w:p>
    <w:p w:rsidR="00E330ED" w:rsidRDefault="00E330ED" w:rsidP="00E330ED">
      <w:pPr>
        <w:pStyle w:val="ListParagraph"/>
        <w:numPr>
          <w:ilvl w:val="0"/>
          <w:numId w:val="1"/>
        </w:numPr>
        <w:rPr>
          <w:rFonts w:ascii="Arial" w:hAnsi="Arial" w:cs="Arial"/>
        </w:rPr>
      </w:pPr>
      <w:r w:rsidRPr="00585A2B">
        <w:rPr>
          <w:rFonts w:ascii="Arial" w:hAnsi="Arial" w:cs="Arial"/>
        </w:rPr>
        <w:t xml:space="preserve">If a parent is contacted to collect their child due to illness, staff will complete </w:t>
      </w:r>
      <w:r w:rsidRPr="00E330ED">
        <w:rPr>
          <w:rFonts w:ascii="Arial" w:hAnsi="Arial" w:cs="Arial"/>
          <w:color w:val="000000" w:themeColor="text1"/>
        </w:rPr>
        <w:t>an Illness</w:t>
      </w:r>
      <w:r w:rsidRPr="00585A2B">
        <w:rPr>
          <w:rFonts w:ascii="Arial" w:hAnsi="Arial" w:cs="Arial"/>
        </w:rPr>
        <w:t xml:space="preserve"> form. One copy will be placed on file, and one copy given to the parent.</w:t>
      </w:r>
    </w:p>
    <w:p w:rsidR="0011721A" w:rsidRDefault="0011721A" w:rsidP="00E330ED">
      <w:pPr>
        <w:pStyle w:val="ListParagraph"/>
        <w:numPr>
          <w:ilvl w:val="0"/>
          <w:numId w:val="1"/>
        </w:numPr>
        <w:rPr>
          <w:rFonts w:ascii="Arial" w:hAnsi="Arial" w:cs="Arial"/>
        </w:rPr>
      </w:pPr>
      <w:r>
        <w:rPr>
          <w:rFonts w:ascii="Arial" w:hAnsi="Arial" w:cs="Arial"/>
        </w:rPr>
        <w:t>In the event of an outbreak of any Illness or infectious disease, information will be made available for parents along with notifications of the outbreak which will be displayed in the rooms and in the foyer.</w:t>
      </w:r>
    </w:p>
    <w:p w:rsidR="00351732" w:rsidRDefault="00351732" w:rsidP="00E330ED">
      <w:pPr>
        <w:pStyle w:val="ListParagraph"/>
        <w:numPr>
          <w:ilvl w:val="0"/>
          <w:numId w:val="1"/>
        </w:numPr>
        <w:rPr>
          <w:rFonts w:ascii="Arial" w:hAnsi="Arial" w:cs="Arial"/>
        </w:rPr>
      </w:pPr>
      <w:r>
        <w:rPr>
          <w:rFonts w:ascii="Arial" w:hAnsi="Arial" w:cs="Arial"/>
        </w:rPr>
        <w:t>Extra hand washing and sanitising of toys and surfaces will be implemented across the Centre when infectious diseases are present.</w:t>
      </w:r>
    </w:p>
    <w:p w:rsidR="00E330ED" w:rsidRDefault="00E330ED" w:rsidP="00E330ED">
      <w:pPr>
        <w:rPr>
          <w:rFonts w:ascii="Arial" w:hAnsi="Arial" w:cs="Arial"/>
        </w:rPr>
      </w:pPr>
    </w:p>
    <w:p w:rsidR="00E330ED" w:rsidRPr="00585A2B" w:rsidRDefault="00E330ED" w:rsidP="00E330ED">
      <w:pPr>
        <w:rPr>
          <w:rFonts w:ascii="Arial" w:hAnsi="Arial" w:cs="Arial"/>
        </w:rPr>
      </w:pPr>
      <w:r w:rsidRPr="00585A2B">
        <w:rPr>
          <w:rFonts w:ascii="Arial" w:hAnsi="Arial" w:cs="Arial"/>
        </w:rPr>
        <w:t>Approved July 2007 – replaced Health Policy</w:t>
      </w:r>
    </w:p>
    <w:p w:rsidR="00E330ED" w:rsidRDefault="00E330ED" w:rsidP="00E330ED">
      <w:pPr>
        <w:rPr>
          <w:rFonts w:ascii="Arial" w:hAnsi="Arial" w:cs="Arial"/>
        </w:rPr>
      </w:pPr>
      <w:r>
        <w:rPr>
          <w:rFonts w:ascii="Arial" w:hAnsi="Arial" w:cs="Arial"/>
        </w:rPr>
        <w:t>Amended August 2009</w:t>
      </w:r>
    </w:p>
    <w:p w:rsidR="005B42AA" w:rsidRDefault="006773AF" w:rsidP="00E330ED">
      <w:pPr>
        <w:rPr>
          <w:rFonts w:ascii="Arial" w:hAnsi="Arial" w:cs="Arial"/>
        </w:rPr>
      </w:pPr>
      <w:r>
        <w:rPr>
          <w:rFonts w:ascii="Arial" w:hAnsi="Arial" w:cs="Arial"/>
        </w:rPr>
        <w:t>Amended May 2012</w:t>
      </w:r>
      <w:r w:rsidR="00351732">
        <w:rPr>
          <w:rFonts w:ascii="Arial" w:hAnsi="Arial" w:cs="Arial"/>
        </w:rPr>
        <w:t xml:space="preserve">, </w:t>
      </w:r>
      <w:r w:rsidR="005B42AA">
        <w:rPr>
          <w:rFonts w:ascii="Arial" w:hAnsi="Arial" w:cs="Arial"/>
        </w:rPr>
        <w:t>Amended May 2014</w:t>
      </w:r>
    </w:p>
    <w:p w:rsidR="000143B1" w:rsidRDefault="000143B1" w:rsidP="00E330ED">
      <w:pPr>
        <w:rPr>
          <w:rFonts w:ascii="Arial" w:hAnsi="Arial" w:cs="Arial"/>
        </w:rPr>
      </w:pPr>
      <w:r>
        <w:rPr>
          <w:rFonts w:ascii="Arial" w:hAnsi="Arial" w:cs="Arial"/>
        </w:rPr>
        <w:t>Reviewed June 2016</w:t>
      </w:r>
      <w:r w:rsidR="00351732">
        <w:rPr>
          <w:rFonts w:ascii="Arial" w:hAnsi="Arial" w:cs="Arial"/>
        </w:rPr>
        <w:t xml:space="preserve">, Reviewed March 2017, </w:t>
      </w:r>
      <w:bookmarkStart w:id="0" w:name="_GoBack"/>
      <w:bookmarkEnd w:id="0"/>
      <w:r w:rsidR="00351732">
        <w:rPr>
          <w:rFonts w:ascii="Arial" w:hAnsi="Arial" w:cs="Arial"/>
        </w:rPr>
        <w:t xml:space="preserve"> April 2018</w:t>
      </w:r>
    </w:p>
    <w:p w:rsidR="00E330ED" w:rsidRDefault="00E330ED" w:rsidP="00E330ED">
      <w:pPr>
        <w:rPr>
          <w:rFonts w:ascii="Arial" w:hAnsi="Arial" w:cs="Arial"/>
        </w:rPr>
      </w:pPr>
    </w:p>
    <w:p w:rsidR="00E330ED" w:rsidRDefault="005B42AA" w:rsidP="00E330ED">
      <w:pPr>
        <w:rPr>
          <w:rFonts w:ascii="Arial" w:hAnsi="Arial" w:cs="Arial"/>
        </w:rPr>
      </w:pPr>
      <w:r>
        <w:rPr>
          <w:rFonts w:ascii="Arial" w:hAnsi="Arial" w:cs="Arial"/>
        </w:rPr>
        <w:t xml:space="preserve">Sources:  1, 3 &amp; </w:t>
      </w:r>
      <w:r w:rsidR="00C715FC">
        <w:rPr>
          <w:rFonts w:ascii="Arial" w:hAnsi="Arial" w:cs="Arial"/>
        </w:rPr>
        <w:t>29</w:t>
      </w:r>
      <w:r w:rsidR="00E330ED">
        <w:rPr>
          <w:rFonts w:ascii="Arial" w:hAnsi="Arial" w:cs="Arial"/>
        </w:rPr>
        <w:t xml:space="preserve"> </w:t>
      </w:r>
    </w:p>
    <w:p w:rsidR="00D55B1D" w:rsidRDefault="00D55B1D"/>
    <w:sectPr w:rsidR="00D55B1D" w:rsidSect="00960A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AF11FF"/>
    <w:multiLevelType w:val="hybridMultilevel"/>
    <w:tmpl w:val="24F6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330ED"/>
    <w:rsid w:val="000143B1"/>
    <w:rsid w:val="000522BA"/>
    <w:rsid w:val="00117049"/>
    <w:rsid w:val="0011721A"/>
    <w:rsid w:val="0026583E"/>
    <w:rsid w:val="002B6DF1"/>
    <w:rsid w:val="00351732"/>
    <w:rsid w:val="0038156A"/>
    <w:rsid w:val="003E1DDC"/>
    <w:rsid w:val="00496516"/>
    <w:rsid w:val="004B4653"/>
    <w:rsid w:val="005B42AA"/>
    <w:rsid w:val="005F5E26"/>
    <w:rsid w:val="0061456A"/>
    <w:rsid w:val="006773AF"/>
    <w:rsid w:val="0076123C"/>
    <w:rsid w:val="00A90F00"/>
    <w:rsid w:val="00BA2752"/>
    <w:rsid w:val="00BB0DB3"/>
    <w:rsid w:val="00C715FC"/>
    <w:rsid w:val="00CA28B7"/>
    <w:rsid w:val="00D367CF"/>
    <w:rsid w:val="00D55B1D"/>
    <w:rsid w:val="00D855F7"/>
    <w:rsid w:val="00DD0BC9"/>
    <w:rsid w:val="00E128CD"/>
    <w:rsid w:val="00E330ED"/>
    <w:rsid w:val="00E814D6"/>
    <w:rsid w:val="00F24A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8703B-D1A2-44C5-860F-843856F9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0ED"/>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0ED"/>
    <w:pPr>
      <w:ind w:left="720"/>
      <w:contextualSpacing/>
    </w:pPr>
  </w:style>
  <w:style w:type="character" w:styleId="Hyperlink">
    <w:name w:val="Hyperlink"/>
    <w:basedOn w:val="DefaultParagraphFont"/>
    <w:rsid w:val="00E330ED"/>
    <w:rPr>
      <w:color w:val="0000FF" w:themeColor="hyperlink"/>
      <w:u w:val="single"/>
    </w:rPr>
  </w:style>
  <w:style w:type="paragraph" w:styleId="BalloonText">
    <w:name w:val="Balloon Text"/>
    <w:basedOn w:val="Normal"/>
    <w:link w:val="BalloonTextChar"/>
    <w:uiPriority w:val="99"/>
    <w:semiHidden/>
    <w:unhideWhenUsed/>
    <w:rsid w:val="00014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3B1"/>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Toronto Child Care</dc:creator>
  <cp:lastModifiedBy>User</cp:lastModifiedBy>
  <cp:revision>4</cp:revision>
  <cp:lastPrinted>2017-04-11T00:33:00Z</cp:lastPrinted>
  <dcterms:created xsi:type="dcterms:W3CDTF">2015-05-07T04:10:00Z</dcterms:created>
  <dcterms:modified xsi:type="dcterms:W3CDTF">2018-05-04T03:53:00Z</dcterms:modified>
</cp:coreProperties>
</file>